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96" w:rsidRDefault="00AD4A8D" w:rsidP="00AD4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A8D">
        <w:rPr>
          <w:rFonts w:ascii="Times New Roman" w:hAnsi="Times New Roman" w:cs="Times New Roman"/>
          <w:b/>
          <w:sz w:val="24"/>
          <w:szCs w:val="24"/>
        </w:rPr>
        <w:t>Отчет о работе управления по вопросам общественной безопасности в 2015 году</w:t>
      </w:r>
    </w:p>
    <w:p w:rsidR="00AD4A8D" w:rsidRPr="00AD4A8D" w:rsidRDefault="00AD4A8D" w:rsidP="00AD4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A8D" w:rsidRPr="00AD4A8D" w:rsidRDefault="00AD4A8D" w:rsidP="00AD4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AD4A8D">
        <w:rPr>
          <w:rFonts w:ascii="Times New Roman" w:hAnsi="Times New Roman" w:cs="Times New Roman"/>
          <w:sz w:val="24"/>
          <w:szCs w:val="24"/>
        </w:rPr>
        <w:t xml:space="preserve">Управление по вопросам общественной безопасности </w:t>
      </w:r>
      <w:r w:rsidRPr="00AD4A8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создано в соответствии с решением Думы города Югорска от 07.08.2014 № 51 «О внесении изменений в решение Думы города Югорска от 30.08.2011 № 82 «О структуре администрации города Югорска». </w:t>
      </w:r>
    </w:p>
    <w:p w:rsidR="00AD4A8D" w:rsidRPr="00AD4A8D" w:rsidRDefault="00AD4A8D" w:rsidP="00AD4A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hAnsi="Times New Roman" w:cs="Times New Roman"/>
          <w:sz w:val="24"/>
          <w:szCs w:val="24"/>
        </w:rPr>
        <w:t>Согласно Положению, о</w:t>
      </w: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сновными задачами Управления являются:</w:t>
      </w:r>
    </w:p>
    <w:p w:rsidR="00AD4A8D" w:rsidRPr="00AD4A8D" w:rsidRDefault="00AD4A8D" w:rsidP="00AD4A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 укрепление правопорядка, профилактика наркомании, преступлений и правонарушений в городе Югорске, </w:t>
      </w:r>
    </w:p>
    <w:p w:rsidR="00AD4A8D" w:rsidRPr="00AD4A8D" w:rsidRDefault="00AD4A8D" w:rsidP="00AD4A8D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создание условий для деятельности добровольных формирований населения по охране общественного порядка;</w:t>
      </w:r>
    </w:p>
    <w:p w:rsidR="00AD4A8D" w:rsidRPr="00AD4A8D" w:rsidRDefault="00AD4A8D" w:rsidP="00AD4A8D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AD4A8D" w:rsidRPr="00AD4A8D" w:rsidRDefault="00AD4A8D" w:rsidP="00AD4A8D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 разработка и осуществление мер, направленных на укрепление межнационального и межконфессионального согласия, </w:t>
      </w:r>
    </w:p>
    <w:p w:rsidR="00AD4A8D" w:rsidRPr="00AD4A8D" w:rsidRDefault="00AD4A8D" w:rsidP="00AD4A8D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оказание поддержки социально ориентированным некоммерческим организациям, благотворительной деятельности и добровольчеству,</w:t>
      </w:r>
    </w:p>
    <w:p w:rsidR="00AD4A8D" w:rsidRPr="00AD4A8D" w:rsidRDefault="00AD4A8D" w:rsidP="00AD4A8D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D4A8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  осуществление мер по противодействию коррупции в границах городского округа.</w:t>
      </w:r>
    </w:p>
    <w:p w:rsidR="00AD4A8D" w:rsidRPr="00AD4A8D" w:rsidRDefault="00AD4A8D" w:rsidP="00AD4A8D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A8D">
        <w:rPr>
          <w:rFonts w:ascii="Times New Roman" w:hAnsi="Times New Roman" w:cs="Times New Roman"/>
          <w:sz w:val="24"/>
          <w:szCs w:val="24"/>
        </w:rPr>
        <w:t>Управление осуществляет организацию деятельности 5 комиссий и 2 общественных советов под председательством главы города Югорска и главы администрации.</w:t>
      </w:r>
    </w:p>
    <w:p w:rsidR="00AD4A8D" w:rsidRPr="00AD4A8D" w:rsidRDefault="00AD4A8D" w:rsidP="00AD4A8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AD4A8D" w:rsidRPr="00182080" w:rsidRDefault="00AD4A8D" w:rsidP="00AD4A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отчетном периоде на территории города пристальное внимание со стороны правоохранительных органов, органов местного самоуправления, иных заинтересованных учреждений и ведомств уделялось повышению эффективности взаимодействия в сфере профилактики </w:t>
      </w:r>
      <w:r w:rsidRPr="00AD4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наркомании и </w:t>
      </w:r>
      <w:proofErr w:type="spellStart"/>
      <w:r w:rsidRPr="00AD4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наркопреступности</w:t>
      </w:r>
      <w:proofErr w:type="spellEnd"/>
      <w:r w:rsidRPr="00182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D4A8D" w:rsidRPr="00182080" w:rsidRDefault="00AD4A8D" w:rsidP="00AD4A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направление профилактической работы находит отражение в деятельности городской антинаркотической комиссии, регулярном проведении рабочих встреч по вопросам совершенствования межведомственного взаимодействия и профилактики наркомании.</w:t>
      </w:r>
    </w:p>
    <w:p w:rsidR="00AD4A8D" w:rsidRPr="00182080" w:rsidRDefault="00AD4A8D" w:rsidP="00AD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 соответствии с утвержденным планом на 2015 год проведено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заседания Комиссии </w:t>
      </w:r>
    </w:p>
    <w:p w:rsidR="00AD4A8D" w:rsidRPr="00182080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Тематика рассматриваемых вопросов разнообразна, но вектор один – исполнения задач, поставленных перед муниципальными образованиями в части обеспечения правопорядка в сфере незаконного оборота наркотиков, профилактики наркомании, пропаганды здорового образа жизни на территории города Югорска.</w:t>
      </w:r>
    </w:p>
    <w:p w:rsidR="00AD4A8D" w:rsidRPr="00182080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2015 году на заседаниях Комиссии активное участие принима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ли</w:t>
      </w: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представители общественных организаций, православного прихода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родительского сообщества, молодежи</w:t>
      </w:r>
      <w:r w:rsidRPr="0018208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D4A8D" w:rsidRPr="00230FF2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0F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отчетном периоде прошли выездные заседание Антинаркотической комиссии,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организовывались</w:t>
      </w:r>
      <w:r w:rsidRPr="00230F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баз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ах</w:t>
      </w:r>
      <w:r w:rsidRPr="00230F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общеобразовательной школы № 6 и Югорского политехнического колледжа, где активное участие приняли родители и студенты города.</w:t>
      </w:r>
    </w:p>
    <w:p w:rsidR="00AD4A8D" w:rsidRPr="00867AE7" w:rsidRDefault="00AD4A8D" w:rsidP="00AD4A8D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67A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комиссиях отслеживалось исполнение мероприятий подпрограммы </w:t>
      </w:r>
      <w:r w:rsidRPr="00867AE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Pr="00867A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«Противодействие незаконному обороту наркотиков» муниципальной программы «Профилактика правонарушений, противодействие коррупции и незаконному обороту наркотиков в городе Югорске на 2014-2020 годы». </w:t>
      </w:r>
    </w:p>
    <w:p w:rsidR="00AD4A8D" w:rsidRPr="00867AE7" w:rsidRDefault="00AD4A8D" w:rsidP="00AD4A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программы.</w:t>
      </w:r>
      <w:proofErr w:type="gramEnd"/>
    </w:p>
    <w:p w:rsidR="00AD4A8D" w:rsidRPr="00867AE7" w:rsidRDefault="00AD4A8D" w:rsidP="00AD4A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осуществляется непосредственно ответственными исполнителями и соисполнителями.</w:t>
      </w:r>
    </w:p>
    <w:p w:rsidR="00AD4A8D" w:rsidRPr="00867AE7" w:rsidRDefault="00AD4A8D" w:rsidP="00AD4A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 2015 подпрограмма </w:t>
      </w:r>
      <w:r w:rsidRPr="00867A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дополнена мероприятием «Поддержка уставной деятельности некоммерческих организаций», на которое предусмотрено финансирование в сумме 368,0 тысяч рублей. Межбюджетные трансферты поступили в </w:t>
      </w:r>
      <w:proofErr w:type="gramStart"/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86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непрограммного направления деятельности «Реализация наказов избирателей депутатами Думы Ханты-Мансийского автономного округа - Югры»</w:t>
      </w:r>
    </w:p>
    <w:p w:rsidR="00AD4A8D" w:rsidRPr="003334E7" w:rsidRDefault="00AD4A8D" w:rsidP="00AD4A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Анализ криминогенной обстановки в </w:t>
      </w:r>
      <w:proofErr w:type="gramStart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Югорске показал, что развиваются не только каналы поступления в город наркотиков, но меняется структура данного криминального рынка, появляются новые виды синтетических наркотиков.</w:t>
      </w:r>
    </w:p>
    <w:p w:rsidR="00AD4A8D" w:rsidRPr="003334E7" w:rsidRDefault="00AD4A8D" w:rsidP="00AD4A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Правоохранительными органами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81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составлено 72  протокола об административных правонарушениях в сфере незаконного оборота наркотиков.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незаконного оборота изъято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наркотических средств, из которых большая часть (99,7%) -</w:t>
      </w:r>
      <w:proofErr w:type="spellStart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спайсы</w:t>
      </w:r>
      <w:proofErr w:type="spellEnd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соли. </w:t>
      </w:r>
    </w:p>
    <w:p w:rsidR="00AD4A8D" w:rsidRDefault="00AD4A8D" w:rsidP="00AD4A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истекший период, сотрудниками </w:t>
      </w:r>
      <w:proofErr w:type="spellStart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наркоконтроля</w:t>
      </w:r>
      <w:proofErr w:type="spellEnd"/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преступных групп, которые занимались на территории города Югорска сбытом наркотиков, данными группами совершенно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3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преступленный, относящихся к категориям тяжких и особо тяжких. </w:t>
      </w:r>
      <w:proofErr w:type="gramEnd"/>
    </w:p>
    <w:p w:rsidR="00AD4A8D" w:rsidRDefault="00AD4A8D" w:rsidP="00AD4A8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ED1">
        <w:rPr>
          <w:rFonts w:ascii="Times New Roman" w:eastAsia="Times New Roman" w:hAnsi="Times New Roman" w:cs="Times New Roman"/>
          <w:sz w:val="24"/>
          <w:szCs w:val="24"/>
          <w:lang w:eastAsia="ar-SA"/>
        </w:rPr>
        <w:t>В КУ ХМАО-Югре «Советский психоневрологический диспансер» на диспансерном учете с диагнозом «наркомания» состоит 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37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человек, с 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агнозом «алкоголизм» состоит 321</w:t>
      </w:r>
      <w:r w:rsidRPr="00837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человек.</w:t>
      </w:r>
    </w:p>
    <w:p w:rsidR="00AD4A8D" w:rsidRPr="00B03A4F" w:rsidRDefault="00AD4A8D" w:rsidP="00AD4A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Услугой по социальной реабилитации и </w:t>
      </w:r>
      <w:proofErr w:type="spellStart"/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г. Югорска в 2015 году воспользовались 2 человека.</w:t>
      </w:r>
    </w:p>
    <w:p w:rsidR="00AD4A8D" w:rsidRPr="00B03A4F" w:rsidRDefault="00AD4A8D" w:rsidP="00AD4A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Мероприятиями добровольного тестирования на употребление наркотиков охвачено 100% обучающихся и студентов, у всех тестированных получен отрицательный результат. </w:t>
      </w:r>
    </w:p>
    <w:p w:rsidR="00AD4A8D" w:rsidRPr="00B03A4F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4F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Pr="00B03A4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удалось провести широкий комплекс мероприятий по профилактике незаконного потребления наркотических средств и психотропных веществ, наркомании и пропаганде здорового образа жизни.</w:t>
      </w:r>
    </w:p>
    <w:p w:rsidR="00AD4A8D" w:rsidRPr="00B03A4F" w:rsidRDefault="00AD4A8D" w:rsidP="00AD4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около 500 мероприятий среди детей, подростков, молодежи. </w:t>
      </w:r>
      <w:r w:rsidRPr="00B03A4F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 формируются в </w:t>
      </w:r>
      <w:proofErr w:type="gramStart"/>
      <w:r w:rsidRPr="00B03A4F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03A4F">
        <w:rPr>
          <w:rFonts w:ascii="Times New Roman" w:hAnsi="Times New Roman" w:cs="Times New Roman"/>
          <w:sz w:val="24"/>
          <w:szCs w:val="24"/>
        </w:rPr>
        <w:t xml:space="preserve"> с целями и задачами, а также определёнными планами работы субъектов профилактики. </w:t>
      </w:r>
    </w:p>
    <w:p w:rsidR="00AD4A8D" w:rsidRPr="00B03A4F" w:rsidRDefault="00AD4A8D" w:rsidP="00AD4A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3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профилактических мероприятий используются различные формы проведения: декады, сюжетно-ролевые, познавательные игры, викторины, КВН, выпуск  стенгазет, плакатов, листовок, памяток для родителей (законных представителей); библиотечные уроки; диспуты на правовые темы; конкурсы рисунков и плакатов; интеллектуальные игры; спортивные мероприятия; информационные акции;  анкетирование; экскурсии  и др. </w:t>
      </w:r>
      <w:proofErr w:type="gramEnd"/>
    </w:p>
    <w:p w:rsidR="00AD4A8D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4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Городская антинаркотическая деятельность членами антинаркотической комиссии, субъектами профилактики, представителями общественных объединений регулярно освещалась в городских СМИ н</w:t>
      </w:r>
      <w:r w:rsidRPr="00B03A4F">
        <w:rPr>
          <w:rFonts w:ascii="Times New Roman" w:hAnsi="Times New Roman" w:cs="Times New Roman"/>
          <w:sz w:val="24"/>
          <w:szCs w:val="24"/>
        </w:rPr>
        <w:t xml:space="preserve">а Югорском ТВ, в газете «Югорский вестник» в окружной печати. </w:t>
      </w:r>
    </w:p>
    <w:p w:rsidR="00AD4A8D" w:rsidRPr="00AD4A8D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A8D" w:rsidRPr="00AD4A8D" w:rsidRDefault="00AD4A8D" w:rsidP="00AD4A8D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D4A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 соответствии с планом работы в 2015 году проведено 7 заседаний </w:t>
      </w:r>
      <w:r w:rsidRPr="00AD4A8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Антитеррористической комиссии</w:t>
      </w:r>
      <w:r w:rsidRPr="00AD4A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города Югорска, на которых  обсуждались вопросы по профилактике терроризма, обеспечению антитеррористической защищенности учреждений города, а также принятию дополнительных мер по обеспечению антитеррористической безопасности на территории города Югорска в период проведения  массовых общегородских мероприятий.  </w:t>
      </w:r>
    </w:p>
    <w:p w:rsidR="00AD4A8D" w:rsidRPr="00AD4A8D" w:rsidRDefault="00AD4A8D" w:rsidP="00AD4A8D">
      <w:pPr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Во взаимодействии с правоохранительными и контролирующими органами проведено плановое комиссионное обследование на предмет технической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укрепленности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и антитеррористической защищенности 5 объектов, включенных в «Реестр объектов возможных террористических посягательств, расположенных на территории ХМАО-Югры», из них:</w:t>
      </w:r>
    </w:p>
    <w:p w:rsidR="00AD4A8D" w:rsidRPr="00AD4A8D" w:rsidRDefault="00AD4A8D" w:rsidP="00AD4A8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объекты органов власти и управления – 1 (здание администрации г. Югорска);</w:t>
      </w:r>
    </w:p>
    <w:p w:rsidR="00AD4A8D" w:rsidRPr="00AD4A8D" w:rsidRDefault="00AD4A8D" w:rsidP="00AD4A8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объекты транспорта - 1 (Железнодорожный вокзал ст. </w:t>
      </w:r>
      <w:proofErr w:type="gram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Геологическая</w:t>
      </w:r>
      <w:proofErr w:type="gram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);</w:t>
      </w:r>
    </w:p>
    <w:p w:rsidR="00AD4A8D" w:rsidRPr="00AD4A8D" w:rsidRDefault="00AD4A8D" w:rsidP="00AD4A8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МАУ «Многофункциональный центр «Мои документы»</w:t>
      </w:r>
    </w:p>
    <w:p w:rsidR="00AD4A8D" w:rsidRPr="00AD4A8D" w:rsidRDefault="00AD4A8D" w:rsidP="00AD4A8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Торговые комплексы – 2 (ТК «Столичный СИТИ», «Столичный ПЛАЗА»).</w:t>
      </w:r>
    </w:p>
    <w:p w:rsidR="00AD4A8D" w:rsidRPr="00AD4A8D" w:rsidRDefault="00AD4A8D" w:rsidP="00E06B20">
      <w:pPr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В целях реализации требований постановлении Правительства Российской Федерации от 25 марта 2015 года № 272 «Об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создана комиссия по обследованию мест массового пребывания людей, расположенных в пределах </w:t>
      </w: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lastRenderedPageBreak/>
        <w:t xml:space="preserve">территории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г</w:t>
      </w:r>
      <w:proofErr w:type="gram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.Ю</w:t>
      </w:r>
      <w:proofErr w:type="gram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горска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.  Рабочей группой комиссии проведено обследование и категорирование 16 мест массового пребывания людей.</w:t>
      </w:r>
      <w:r w:rsidR="00E06B20" w:rsidRPr="00E06B20">
        <w:rPr>
          <w:rFonts w:ascii="Times New Roman" w:hAnsi="Times New Roman" w:cs="Times New Roman"/>
          <w:sz w:val="24"/>
          <w:szCs w:val="24"/>
        </w:rPr>
        <w:t xml:space="preserve"> </w:t>
      </w:r>
      <w:r w:rsidR="00E06B20" w:rsidRPr="00E06B20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В целях реализации </w:t>
      </w:r>
      <w:r w:rsidR="00E06B20">
        <w:rPr>
          <w:rFonts w:ascii="Times New Roman" w:eastAsia="Lucida Sans Unicode" w:hAnsi="Times New Roman" w:cs="Arial CYR"/>
          <w:kern w:val="1"/>
          <w:sz w:val="24"/>
          <w:szCs w:val="24"/>
        </w:rPr>
        <w:t>п</w:t>
      </w:r>
      <w:r w:rsidR="00E06B20" w:rsidRPr="00E06B20">
        <w:rPr>
          <w:rFonts w:ascii="Times New Roman" w:eastAsia="Lucida Sans Unicode" w:hAnsi="Times New Roman" w:cs="Arial CYR"/>
          <w:kern w:val="1"/>
          <w:sz w:val="24"/>
          <w:szCs w:val="24"/>
        </w:rPr>
        <w:t>остановлени</w:t>
      </w:r>
      <w:r w:rsidR="00E06B20">
        <w:rPr>
          <w:rFonts w:ascii="Times New Roman" w:eastAsia="Lucida Sans Unicode" w:hAnsi="Times New Roman" w:cs="Arial CYR"/>
          <w:kern w:val="1"/>
          <w:sz w:val="24"/>
          <w:szCs w:val="24"/>
        </w:rPr>
        <w:t>я</w:t>
      </w:r>
      <w:r w:rsidR="00E06B20" w:rsidRPr="00E06B20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Правительства Российской Федерации от 06 марта 2015 года № 202 «Об утверждении требований к антитеррористической защищённости объектов спорта и  формы паспорт</w:t>
      </w:r>
      <w:r w:rsidR="00E06B20">
        <w:rPr>
          <w:rFonts w:ascii="Times New Roman" w:eastAsia="Lucida Sans Unicode" w:hAnsi="Times New Roman" w:cs="Arial CYR"/>
          <w:kern w:val="1"/>
          <w:sz w:val="24"/>
          <w:szCs w:val="24"/>
        </w:rPr>
        <w:t>а безопасности объектов спорта»</w:t>
      </w:r>
      <w:r w:rsidR="00E06B20" w:rsidRPr="00E06B20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проведено обследование и кат</w:t>
      </w:r>
      <w:r w:rsidR="00E06B20">
        <w:rPr>
          <w:rFonts w:ascii="Times New Roman" w:eastAsia="Lucida Sans Unicode" w:hAnsi="Times New Roman" w:cs="Arial CYR"/>
          <w:kern w:val="1"/>
          <w:sz w:val="24"/>
          <w:szCs w:val="24"/>
        </w:rPr>
        <w:t>егорирование 2 объектов спорта.</w:t>
      </w:r>
    </w:p>
    <w:p w:rsidR="00AD4A8D" w:rsidRPr="00AD4A8D" w:rsidRDefault="00AD4A8D" w:rsidP="00AD4A8D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Arial CYR"/>
          <w:kern w:val="1"/>
          <w:sz w:val="24"/>
          <w:szCs w:val="24"/>
        </w:rPr>
      </w:pPr>
      <w:proofErr w:type="gram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Кроме этого, в текущем году при организации праздничных мероприятий, летнего отдыха детей и др. массовых мероприятий на территории города Югорска Антитеррористической комиссией совместно с ОМВД России по городу Югорску на предмет технической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укрепленности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и антитеррористической защищенности обследованы учреждения культуры, муниципальные и государственные образовательные учреждения, объекты органов власти и управления, транспорта, ЖКХ, учреждения социальной защиты и здравоохранения.</w:t>
      </w:r>
      <w:proofErr w:type="gram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</w:t>
      </w:r>
      <w:proofErr w:type="gram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По результатам обследований руководителям учреждений даны рекомендации по устранению недостатков, таких как: установка кнопки экстренного вызова полиции, обновление списков телефонных номеров по действиям при возникновении ЧС, обеспечение наружным видеонаблюдением периметра объекта с выводом  изображения на пост охраны,   установка телефона с определителем номера, заключение договора по физической охране объекта, проведение дополнительных инструктажей по первоочередным действиям сотрудников вневедомственной охраны при возникновении ситуаций</w:t>
      </w:r>
      <w:proofErr w:type="gram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террористического характера, установление  на входе в здание стационарного </w:t>
      </w:r>
      <w:proofErr w:type="spellStart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>маталлодетектора</w:t>
      </w:r>
      <w:proofErr w:type="spellEnd"/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и т.д. </w:t>
      </w:r>
    </w:p>
    <w:p w:rsidR="00AD4A8D" w:rsidRPr="00AD4A8D" w:rsidRDefault="00AD4A8D" w:rsidP="00E06B20">
      <w:pPr>
        <w:spacing w:after="0" w:line="240" w:lineRule="auto"/>
        <w:ind w:right="-1" w:firstLine="708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  <w:r w:rsidRPr="00AD4A8D">
        <w:rPr>
          <w:rFonts w:ascii="Times New Roman" w:hAnsi="Times New Roman"/>
          <w:sz w:val="24"/>
        </w:rPr>
        <w:t>В 2015 году проведена работа по актуализации информации по объектам, включенным в</w:t>
      </w:r>
      <w:r w:rsidRPr="00AD4A8D">
        <w:rPr>
          <w:rFonts w:ascii="Times New Roman" w:eastAsia="Lucida Sans Unicode" w:hAnsi="Times New Roman" w:cs="Arial CYR"/>
          <w:kern w:val="1"/>
          <w:sz w:val="24"/>
          <w:szCs w:val="24"/>
        </w:rPr>
        <w:t xml:space="preserve"> Реестр объектов возможных террористических посягательств, расположенных на территории ХМАО-Югры, в городе Югорске</w:t>
      </w:r>
      <w:r w:rsidRPr="00AD4A8D">
        <w:rPr>
          <w:rFonts w:ascii="Times New Roman" w:hAnsi="Times New Roman"/>
          <w:sz w:val="24"/>
        </w:rPr>
        <w:t>.  Вследствие произведенных корректировок, Реестр включает в себя 62</w:t>
      </w:r>
      <w:r w:rsidR="00E06B20">
        <w:rPr>
          <w:rFonts w:ascii="Times New Roman" w:hAnsi="Times New Roman"/>
          <w:sz w:val="24"/>
        </w:rPr>
        <w:t xml:space="preserve"> объекта.</w:t>
      </w:r>
    </w:p>
    <w:p w:rsidR="00AD4A8D" w:rsidRPr="00AD4A8D" w:rsidRDefault="00AD4A8D" w:rsidP="00AD4A8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Большое внимание  уделялось информационно-пропагандистскому сопровождению деятельности Антитеррористической комиссии.  </w:t>
      </w:r>
      <w:proofErr w:type="gram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Так, в газете «Югорский вестник» действует постоянная рубрика «Безопасность», в которой освещаются мероприятия антитеррористической направленности, а также размещается информация об экстренных службах и действиях при экстремальных,  о правилах поведения граждан в случае обнаружения бесхозных вещей и признаков подозрительного поведения отдельных лиц.</w:t>
      </w:r>
      <w:proofErr w:type="gram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портале органов местного самоуправления в разделе «Для граждан» имеется подраздел «Безопасность», в котором содержится информация «Как действовать в чрезвычайных ситуациях, а также при угрозе и совершении террористических актов», «Памятка МВД РФ и ФСБ РФ по поведению при угрозе совершения террористической акции». На официальном сайте администрации города Югорска действуют разделы «Антитеррор» и «Общественная безопасность».</w:t>
      </w:r>
    </w:p>
    <w:p w:rsidR="00AD4A8D" w:rsidRPr="00AD4A8D" w:rsidRDefault="00AD4A8D" w:rsidP="00AD4A8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 Дня солидарности в борьбе с терроризмом, проведенного в соответствии с постановлением главы города Югорска от 20 августа 2015 года № 56 «О дне солидарности в борьбе с терроризмом», в учреждениях и организациях города проведено более 10 мероприятий, в том числе классные часы, встречи с работниками ОМВД России по городу Югорску, спортивные мероприятия, книжные выставки, конкурсы рисунков, а также лекции</w:t>
      </w:r>
      <w:proofErr w:type="gram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интерактивный опрос граждан по вопросам антитеррористической безопасности. </w:t>
      </w:r>
    </w:p>
    <w:p w:rsidR="00AD4A8D" w:rsidRPr="00AD4A8D" w:rsidRDefault="00AD4A8D" w:rsidP="00AD4A8D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</w:p>
    <w:p w:rsidR="00AD4A8D" w:rsidRPr="00AD4A8D" w:rsidRDefault="00AD4A8D" w:rsidP="00AD4A8D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</w:t>
      </w:r>
      <w:r w:rsidRPr="00AD4A8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ежведомственн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ая</w:t>
      </w:r>
      <w:r w:rsidRPr="00AD4A8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комисси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я</w:t>
      </w:r>
      <w:r w:rsidRPr="00AD4A8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города Югорска по противодействию экстремистской деятельности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осуществляла  мероприятия, направленные на  профилактику, выявление и устранение причин и условий, способствующих осуществлению экстремистской деятельности. На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четырех </w:t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заседаниях рассмотрены вопросы по предотвращению проявлений национального и религиозного экстремизма, социализации и адаптации мигрантов культурное и социальное пространство города Югорска, а также информационно-пропагандистского сопровождения деятельности противодействия экстремизму. Кроме этого, на заседаниях отслеживалось исполнение мероприятий муниципальной программы «Профилактика экстремизма, гармонизация межэтнических и межкультурных отношений, укрепление толерантности в городе Югорске на 2014-2020  годы».  </w:t>
      </w:r>
    </w:p>
    <w:p w:rsidR="00AD4A8D" w:rsidRPr="00AD4A8D" w:rsidRDefault="00AD4A8D" w:rsidP="00AD4A8D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 xml:space="preserve">В рамках реализации муниципальной программы в образовательных учреждениях города проведены профилактические мероприятия с подростками и детьми по предупреждению фактов националистического или религиозного экстремизма. Так, организован конкурс, направленный на выявление позитивного опыта диалога культур среди 6 образовательных учреждений. </w:t>
      </w:r>
    </w:p>
    <w:p w:rsidR="00AD4A8D" w:rsidRPr="00AD4A8D" w:rsidRDefault="00AD4A8D" w:rsidP="00AD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общеобразовательных учреждениях города  реализ</w:t>
      </w: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уются</w:t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воспитательные программы по толерантности, </w:t>
      </w:r>
      <w:r w:rsidRPr="00AD4A8D">
        <w:rPr>
          <w:rFonts w:ascii="Times New Roman" w:hAnsi="Times New Roman"/>
          <w:sz w:val="24"/>
          <w:szCs w:val="24"/>
        </w:rPr>
        <w:t>организован ряд мероприятий по адаптации и интеграции детей мигрантов</w:t>
      </w:r>
      <w:r w:rsidRPr="00AD4A8D">
        <w:rPr>
          <w:rFonts w:ascii="Times New Roman" w:hAnsi="Times New Roman"/>
          <w:b/>
          <w:sz w:val="24"/>
          <w:szCs w:val="24"/>
        </w:rPr>
        <w:t>:</w:t>
      </w:r>
    </w:p>
    <w:p w:rsidR="00AD4A8D" w:rsidRPr="00AD4A8D" w:rsidRDefault="00AD4A8D" w:rsidP="00AD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A8D">
        <w:rPr>
          <w:rFonts w:ascii="Times New Roman" w:hAnsi="Times New Roman"/>
          <w:sz w:val="24"/>
          <w:szCs w:val="24"/>
        </w:rPr>
        <w:t>1) издан приказ начальника Управления образования от 21.02.2014 № 95 «Об организации муниципального адаптационного центра», в соответствии с которым исполняющим функции муниципального адаптационного центра определено муниципальное казенное учреждение «Городской методический центр»;</w:t>
      </w:r>
    </w:p>
    <w:p w:rsidR="00AD4A8D" w:rsidRPr="00AD4A8D" w:rsidRDefault="00AD4A8D" w:rsidP="00AD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A8D">
        <w:rPr>
          <w:rFonts w:ascii="Times New Roman" w:hAnsi="Times New Roman"/>
          <w:sz w:val="24"/>
          <w:szCs w:val="24"/>
        </w:rPr>
        <w:t xml:space="preserve"> - разработано Положение об организации деятельности муниципального адаптационного центра, план деятельности муниципального адаптационного центра;</w:t>
      </w:r>
    </w:p>
    <w:p w:rsidR="00AD4A8D" w:rsidRPr="00AD4A8D" w:rsidRDefault="00AD4A8D" w:rsidP="00AD4A8D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AD4A8D">
        <w:rPr>
          <w:rFonts w:ascii="Times New Roman" w:eastAsia="Calibri" w:hAnsi="Times New Roman" w:cs="Times New Roman"/>
          <w:sz w:val="24"/>
          <w:szCs w:val="24"/>
        </w:rPr>
        <w:t xml:space="preserve">2) в </w:t>
      </w:r>
      <w:proofErr w:type="gramStart"/>
      <w:r w:rsidRPr="00AD4A8D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proofErr w:type="gramEnd"/>
      <w:r w:rsidRPr="00AD4A8D">
        <w:rPr>
          <w:rFonts w:ascii="Times New Roman" w:eastAsia="Calibri" w:hAnsi="Times New Roman" w:cs="Times New Roman"/>
          <w:sz w:val="24"/>
          <w:szCs w:val="24"/>
        </w:rPr>
        <w:t xml:space="preserve"> с приказом начальника Управления образования сформированы адаптационные группы для детей мигрантов в муниципальных общеобразовательных учреждениях: СОШ № 2, СОШ №5, в остальных – организовано комплексное психолого-педагогическое сопровождение процесса адаптации детей мигрантов. </w:t>
      </w:r>
      <w:r w:rsidRPr="00AD4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 базе МБОУ ДОД ДЮЦ «Прометей» организованы курсы изучения русского языка для детей мигрантов, реализуется проект «Социализация детей мигрантов в образовательном пространстве г. Югорска». Реализация проекта происходит по двум  направлениям: изучение русского языка, как не родного, по методу  дифференцированного обучения; организация внеурочной деятельности детей вышеперечисленной категории, направленных на социокультурную адаптацию.</w:t>
      </w:r>
      <w:r w:rsidRPr="00AD4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D4A8D" w:rsidRPr="00AD4A8D" w:rsidRDefault="00AD4A8D" w:rsidP="00AD4A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года осуществлялся регулярный мониторинг межэтнических и межрелигиозных отношений в </w:t>
      </w:r>
      <w:proofErr w:type="gramStart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городе</w:t>
      </w:r>
      <w:proofErr w:type="gramEnd"/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Югорске. По итогам мониторинга, на территории города Югорска конфликтов на межэтнической почве и потенциально опасных очагов межнациональной напряженности не зарегистрировано: продолжали осуществлять свою деятельность религиозные организации и общественные объединения, созданные по национальному признаку, имеющие государственную регистрацию в органах юстиции. </w:t>
      </w:r>
    </w:p>
    <w:p w:rsidR="00AD4A8D" w:rsidRPr="00AD4A8D" w:rsidRDefault="00AD4A8D" w:rsidP="00AD4A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межведомственной комиссии города Югорска по противодействию экстремистской деятельности регулярно освещается в городских СМИ и на веб-ресурсах администрации города Югорска. </w:t>
      </w:r>
      <w:r w:rsidRPr="00AD4A8D">
        <w:rPr>
          <w:rFonts w:ascii="Times New Roman" w:hAnsi="Times New Roman" w:cs="Times New Roman"/>
          <w:sz w:val="24"/>
          <w:szCs w:val="24"/>
        </w:rPr>
        <w:t xml:space="preserve">На Югорском ТВ, в газете «Югорский вестник» </w:t>
      </w: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разделе «Общество» (в рубриках  «Путь к вере», «Традиции») </w:t>
      </w:r>
      <w:r w:rsidRPr="00AD4A8D">
        <w:rPr>
          <w:rFonts w:ascii="Times New Roman" w:hAnsi="Times New Roman" w:cs="Times New Roman"/>
          <w:sz w:val="24"/>
          <w:szCs w:val="24"/>
        </w:rPr>
        <w:t xml:space="preserve">и газете «Норд» постоянно </w:t>
      </w:r>
      <w:r w:rsidRPr="00AD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публиковались материалы, направленные на гармонизацию межэтнических и межкультурных связей, на сохранение мира и согласия в многонациональном сообществе города Югорска. В телевизионных сюжетах </w:t>
      </w:r>
      <w:r w:rsidRPr="00AD4A8D">
        <w:rPr>
          <w:rFonts w:ascii="Times New Roman" w:hAnsi="Times New Roman" w:cs="Times New Roman"/>
          <w:sz w:val="24"/>
          <w:szCs w:val="24"/>
        </w:rPr>
        <w:t>содержится информация о религиозных традициях и обрядах, о святынях и таинствах, визитах духовных лиц в Югорск. Большое внимание уделяется вопросам преподавания основ религиозных культур,  деятельности н</w:t>
      </w:r>
      <w:r>
        <w:rPr>
          <w:rFonts w:ascii="Times New Roman" w:hAnsi="Times New Roman" w:cs="Times New Roman"/>
          <w:sz w:val="24"/>
          <w:szCs w:val="24"/>
        </w:rPr>
        <w:t>ационально-культурных автономий и религиозных организаций.</w:t>
      </w:r>
    </w:p>
    <w:p w:rsidR="00AD4A8D" w:rsidRPr="00AD4A8D" w:rsidRDefault="00AD4A8D" w:rsidP="00AD4A8D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D4A8D" w:rsidRPr="00CE09F5" w:rsidRDefault="00AD4A8D" w:rsidP="00AD4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9F5">
        <w:rPr>
          <w:rFonts w:ascii="Times New Roman" w:hAnsi="Times New Roman" w:cs="Times New Roman"/>
          <w:sz w:val="24"/>
          <w:szCs w:val="24"/>
        </w:rPr>
        <w:t xml:space="preserve">Соблюдение правопорядка в </w:t>
      </w:r>
      <w:proofErr w:type="gramStart"/>
      <w:r w:rsidRPr="00CE09F5"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 w:rsidRPr="00CE09F5">
        <w:rPr>
          <w:rFonts w:ascii="Times New Roman" w:hAnsi="Times New Roman" w:cs="Times New Roman"/>
          <w:sz w:val="24"/>
          <w:szCs w:val="24"/>
        </w:rPr>
        <w:t xml:space="preserve"> обеспечивается посредством работы правоохранительных органов, в первую очередь – ОМВД </w:t>
      </w:r>
      <w:r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CE09F5">
        <w:rPr>
          <w:rFonts w:ascii="Times New Roman" w:hAnsi="Times New Roman" w:cs="Times New Roman"/>
          <w:sz w:val="24"/>
          <w:szCs w:val="24"/>
        </w:rPr>
        <w:t xml:space="preserve">по городу Югорску, администрации города в лице профильных структурных подразделений, с привлечением общественности. </w:t>
      </w:r>
    </w:p>
    <w:p w:rsidR="00AD4A8D" w:rsidRPr="00CE09F5" w:rsidRDefault="00AD4A8D" w:rsidP="00AD4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E09F5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Pr="00AD4A8D">
        <w:rPr>
          <w:rFonts w:ascii="Times New Roman" w:hAnsi="Times New Roman" w:cs="Times New Roman"/>
          <w:b/>
          <w:sz w:val="24"/>
          <w:szCs w:val="24"/>
        </w:rPr>
        <w:t>Межведомственной комиссии по профилактике правонарушений при администрации города Югорска</w:t>
      </w:r>
      <w:r w:rsidRPr="00CE09F5">
        <w:rPr>
          <w:rFonts w:ascii="Times New Roman" w:hAnsi="Times New Roman" w:cs="Times New Roman"/>
          <w:sz w:val="24"/>
          <w:szCs w:val="24"/>
        </w:rPr>
        <w:t xml:space="preserve"> в 2015 году проведено 4 заседания Комиссии, на которых было рассмотрено 25 вопросов, принято 55 решений, </w:t>
      </w: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касающихся подростковой преступности, деятельности общественных формирований, социальной реабилитации лиц, освободившихся из мест лишения свободы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технических средств в охране правопорядка, противодействия алкоголизации населения, профилактике социального мошенничества и уличной преступности, деятельности</w:t>
      </w:r>
      <w:proofErr w:type="gramEnd"/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участковых </w:t>
      </w: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уполномоченных полиции, административной комиссии, реализации программных мероприятий. </w:t>
      </w:r>
    </w:p>
    <w:p w:rsidR="00AD4A8D" w:rsidRPr="00CE09F5" w:rsidRDefault="00AD4A8D" w:rsidP="00AD4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анализа оперативной обстановки в городе установлено, что комплекс мер, принятых правоохранительными и органами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власти </w:t>
      </w:r>
      <w:r w:rsidRPr="00CE0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образования, в рамках деятельности Комиссии, позволил оказать положительное влияние на состояние оперативной обстановки в городе.</w:t>
      </w:r>
    </w:p>
    <w:p w:rsidR="00AD4A8D" w:rsidRPr="00CE09F5" w:rsidRDefault="00AD4A8D" w:rsidP="00AD4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9F5">
        <w:rPr>
          <w:rFonts w:ascii="Times New Roman" w:hAnsi="Times New Roman" w:cs="Times New Roman"/>
          <w:sz w:val="24"/>
          <w:szCs w:val="24"/>
        </w:rPr>
        <w:t xml:space="preserve">В 2015 году общее количество зарегистрированных преступлений составило 525 против 412 в 2014 году. Выявлено 3504 административных правонарушений. </w:t>
      </w:r>
    </w:p>
    <w:p w:rsidR="00AD4A8D" w:rsidRPr="00CE09F5" w:rsidRDefault="00AD4A8D" w:rsidP="00AD4A8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9F5">
        <w:rPr>
          <w:rFonts w:ascii="Times New Roman" w:hAnsi="Times New Roman" w:cs="Times New Roman"/>
          <w:sz w:val="24"/>
          <w:szCs w:val="24"/>
        </w:rPr>
        <w:t xml:space="preserve">В профилактике преступлений и правонарушений немаловажную роль играют общественные формирования правоохранительной направленности, действующие в городе Югорске. </w:t>
      </w:r>
    </w:p>
    <w:p w:rsidR="00AD4A8D" w:rsidRPr="00551FF1" w:rsidRDefault="00AD4A8D" w:rsidP="00AD4A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Активное участие в охране общественного порядка приняли работники БУ ЮГБ  (Югорская городская больница), общеобразовательных учреждений, муниципального автономного учреждения «Молодежный центр труда «Гелиос», Югорского политехнического колледжа и частных охранных организаций, а именно: «Ратник», «Витязь», «Барс», «Щит», казаки, казачьего общества «Станица Югорская». </w:t>
      </w:r>
    </w:p>
    <w:p w:rsidR="00AD4A8D" w:rsidRPr="00551FF1" w:rsidRDefault="00AD4A8D" w:rsidP="00AD4A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отчетный период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поощрено 26 активных членов Н</w:t>
      </w:r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>ародной дружины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родительского патруля</w:t>
      </w:r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 членов поощрены правами начальника ОМВД России по городу Югорску</w:t>
      </w:r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>4 члена народной дружины награждены благодарственным письмом главы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51F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D4A8D" w:rsidRPr="00AD4A8D" w:rsidRDefault="00AD4A8D" w:rsidP="00AD4A8D">
      <w:pPr>
        <w:widowControl w:val="0"/>
        <w:autoSpaceDE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9F5">
        <w:rPr>
          <w:rFonts w:ascii="Times New Roman" w:hAnsi="Times New Roman" w:cs="Times New Roman"/>
          <w:sz w:val="24"/>
          <w:szCs w:val="24"/>
        </w:rPr>
        <w:t>В целом обстановка в городе остается стабильной: з</w:t>
      </w:r>
      <w:r w:rsidRPr="00CE09F5">
        <w:rPr>
          <w:rFonts w:ascii="Times New Roman" w:eastAsia="Times New Roman" w:hAnsi="Times New Roman" w:cs="Times New Roman"/>
          <w:sz w:val="24"/>
          <w:szCs w:val="24"/>
          <w:lang w:eastAsia="ar-SA"/>
        </w:rPr>
        <w:t>а отчетный период 2015 года не допущено грубых нарушений общественного порядка.</w:t>
      </w:r>
    </w:p>
    <w:p w:rsidR="00E06B20" w:rsidRPr="00E06B20" w:rsidRDefault="00E06B20" w:rsidP="00E06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0">
        <w:rPr>
          <w:rFonts w:ascii="Times New Roman" w:eastAsia="Times New Roman" w:hAnsi="Times New Roman" w:cs="Times New Roman"/>
          <w:b/>
          <w:sz w:val="24"/>
          <w:szCs w:val="24"/>
        </w:rPr>
        <w:t>Межведомственный Совет при главе города Югорска по противодействию коррупции</w:t>
      </w:r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является одним из ключевых звеньев в действующей системе элементов организационной структуры по противодействию коррупции в муниципальном образовании «город Югорск».</w:t>
      </w:r>
    </w:p>
    <w:p w:rsidR="00E06B20" w:rsidRPr="00E06B20" w:rsidRDefault="00E06B20" w:rsidP="00E06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В 2015 году было проведено 4 заседания Совета, в работе которого приняли участие представители общественности, средств массовой информации, прокуратуры, правоохранительных органов, органов местного самоуправления и их структурных подразделений.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а заседаниях межведомственного Совета рассматривалась информация о деятельности кадровой службы администрации города Югорска по профилактике коррупционных правонарушений, в том числе о нарушениях, выявляемых при предоставлении муниципальными служащими сведений о доходах и расходах. Кроме того, проведен  мониторинг эффективности использования муниципального  имущества, в результате которого установлено, что площади помещений, предназначенные для размещения органов местного самоуправления, административно – управленческого аппарата муниципальных учреждений, </w:t>
      </w:r>
      <w:proofErr w:type="gramStart"/>
      <w:r w:rsidRPr="00E06B20">
        <w:rPr>
          <w:rFonts w:ascii="Times New Roman" w:eastAsia="Times New Roman" w:hAnsi="Times New Roman" w:cs="Times New Roman"/>
          <w:sz w:val="24"/>
          <w:szCs w:val="24"/>
        </w:rPr>
        <w:t>соответствуют и не превышают</w:t>
      </w:r>
      <w:proofErr w:type="gram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нормативы, предусмотренные действующим законодательством Российской Федерации.</w:t>
      </w:r>
    </w:p>
    <w:p w:rsidR="00E06B20" w:rsidRPr="00E06B20" w:rsidRDefault="00E06B20" w:rsidP="00E06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возложенными на Совет основными задачами отдельное внимание было уделено состоянию деятельности по профилактике коррупционных правонарушений в органе местного самоуправления города Югорска, в </w:t>
      </w:r>
      <w:proofErr w:type="gramStart"/>
      <w:r w:rsidRPr="00E06B20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с чем в 2015 года, с целью принятия мер по развитию правовой основы противодействия коррупции, были разработаны нормативно-правовые акты администрации города Югорска: о наставничестве на муниципальной службе, о предоставлении гражданами, претендующими на замещение должностей муниципальной службы в администрации города Югорска, и муниципальными служащими администрации города Югорска сведений о доходах, расходах, об имуществе и обязательствах имущественного характера. </w:t>
      </w:r>
      <w:proofErr w:type="gramStart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4 квартале 2015 года путем внесения изменений в постановление администрации города Югорска был расширен перечень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Pr="00E06B20">
        <w:rPr>
          <w:rFonts w:ascii="Times New Roman" w:eastAsia="Times New Roman" w:hAnsi="Times New Roman" w:cs="Times New Roman"/>
          <w:sz w:val="24"/>
          <w:szCs w:val="24"/>
        </w:rPr>
        <w:lastRenderedPageBreak/>
        <w:t>имуществе, обязательствах имущественного характера своих супруги</w:t>
      </w:r>
      <w:proofErr w:type="gramEnd"/>
      <w:r w:rsidRPr="00E06B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E06B20">
        <w:rPr>
          <w:rFonts w:ascii="Times New Roman" w:eastAsia="Times New Roman" w:hAnsi="Times New Roman" w:cs="Times New Roman"/>
          <w:sz w:val="24"/>
          <w:szCs w:val="24"/>
        </w:rPr>
        <w:t>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детей»).</w:t>
      </w:r>
      <w:proofErr w:type="gramEnd"/>
    </w:p>
    <w:p w:rsidR="00AD4A8D" w:rsidRPr="008E1802" w:rsidRDefault="00E06B20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AD4A8D" w:rsidRPr="00AD4A8D">
        <w:rPr>
          <w:rFonts w:ascii="Times New Roman" w:eastAsia="Times New Roman" w:hAnsi="Times New Roman" w:cs="Times New Roman"/>
          <w:b/>
          <w:sz w:val="24"/>
          <w:szCs w:val="24"/>
        </w:rPr>
        <w:t>заимодействи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D4A8D" w:rsidRPr="00AD4A8D">
        <w:rPr>
          <w:rFonts w:ascii="Times New Roman" w:eastAsia="Times New Roman" w:hAnsi="Times New Roman" w:cs="Times New Roman"/>
          <w:b/>
          <w:sz w:val="24"/>
          <w:szCs w:val="24"/>
        </w:rPr>
        <w:t xml:space="preserve"> с общественными организациями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возложено на управление по вопросам общественной безопасности. В 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5 году 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проведен </w:t>
      </w:r>
      <w:r>
        <w:rPr>
          <w:rFonts w:ascii="Times New Roman" w:eastAsia="Times New Roman" w:hAnsi="Times New Roman" w:cs="Times New Roman"/>
          <w:sz w:val="24"/>
          <w:szCs w:val="24"/>
        </w:rPr>
        <w:t>Третий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конкурс социально значимых проектов (программ) для НКО. 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В ходе конкурса 2 проекта  </w:t>
      </w:r>
      <w:r w:rsidR="00AD4A8D" w:rsidRPr="001C446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Сабантуй - 2015» татаро-башкирской общественной организации г. Югорска «Булгар» и </w:t>
      </w:r>
      <w:r w:rsidR="00AD4A8D" w:rsidRPr="001C446C">
        <w:rPr>
          <w:rFonts w:ascii="Times New Roman" w:eastAsia="Times New Roman" w:hAnsi="Times New Roman" w:cs="Times New Roman"/>
          <w:sz w:val="24"/>
          <w:szCs w:val="24"/>
        </w:rPr>
        <w:t xml:space="preserve">«Развитие казачьего общества «Станица Югорская» в муниципальном образовании город Югорск на 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2014 - </w:t>
      </w:r>
      <w:r w:rsidR="00AD4A8D" w:rsidRPr="001C446C">
        <w:rPr>
          <w:rFonts w:ascii="Times New Roman" w:eastAsia="Times New Roman" w:hAnsi="Times New Roman" w:cs="Times New Roman"/>
          <w:sz w:val="24"/>
          <w:szCs w:val="24"/>
        </w:rPr>
        <w:t>2015 год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D4A8D" w:rsidRPr="001C446C">
        <w:rPr>
          <w:rFonts w:ascii="Times New Roman" w:eastAsia="Times New Roman" w:hAnsi="Times New Roman" w:cs="Times New Roman"/>
          <w:sz w:val="24"/>
          <w:szCs w:val="24"/>
        </w:rPr>
        <w:t>» казач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ьего общества «Станица Югорска» 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>получили субсидию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 из городского бюджета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. Общий фонд 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субсидии 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 100,0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 тысяч рублей. В результате  за счет финансовой поддержки 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удалось 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>укреп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 баз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 НКО (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приобретены 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>казачь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>амуниция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 (казачья шашка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4A8D">
        <w:rPr>
          <w:rFonts w:ascii="Times New Roman" w:eastAsia="Times New Roman" w:hAnsi="Times New Roman" w:cs="Times New Roman"/>
          <w:sz w:val="24"/>
          <w:szCs w:val="24"/>
        </w:rPr>
        <w:t xml:space="preserve"> головные уборы), женский и мужской национальный татарский костюм для ведущих праздника «Сабантуй»).  </w:t>
      </w:r>
      <w:r w:rsidR="00AD4A8D" w:rsidRPr="008E1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4A8D" w:rsidRPr="00927C37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Следующим знаковым </w:t>
      </w:r>
      <w:r w:rsidR="00E06B20">
        <w:rPr>
          <w:rFonts w:ascii="Times New Roman" w:eastAsia="Times New Roman" w:hAnsi="Times New Roman" w:cs="Times New Roman"/>
          <w:sz w:val="24"/>
          <w:szCs w:val="24"/>
        </w:rPr>
        <w:t xml:space="preserve">событием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для города стало участие НКО города Югорска в </w:t>
      </w:r>
      <w:r w:rsidR="00E06B20"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Ярмарк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некоммерческих организаций Ханты-Мансийского автономного округа – Югры, проходившей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30-31 октября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в Ханты-Мансийске. </w:t>
      </w:r>
      <w:proofErr w:type="gramStart"/>
      <w:r w:rsidR="00E06B20">
        <w:rPr>
          <w:rFonts w:ascii="Times New Roman" w:eastAsia="Times New Roman" w:hAnsi="Times New Roman" w:cs="Times New Roman"/>
          <w:sz w:val="24"/>
          <w:szCs w:val="24"/>
        </w:rPr>
        <w:t>В ней приняли участие п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едатели и активные члены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ветеранов Великой Отечественной войны, труда (пенсионеров) (Рыжова К.И.), татаро-башкирск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«Булгар» города Югорска (Салахова Р.Р., 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Хусейнова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Л.Т.), Югорск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городской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Всероссийского общества инвалидов (Ковалева Л.П., 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Лепешева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Н.И.), общественн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«Спасение Югры»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(Белова Д.И.), Благотворительного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«Югорск без наркотиков» (Анкина Н.В.</w:t>
      </w:r>
      <w:proofErr w:type="gram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E06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6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Ярмарки состоялась 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</w:t>
      </w:r>
      <w:r w:rsidR="00E06B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D3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достижений НКО: 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Югорская городская организация Всероссийского общества инвалидов и Благотворительный фонд «Югорск без наркотиков»</w:t>
      </w:r>
      <w:r w:rsidR="00E06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экспозиции представили фотоотчет о своей работе, продемонстрировали видеоматериалы о проведенных мероприятиях, сувенирную продукцию, изделия декоративно-прикладного творчества.   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Татаро-башкирская общественная организация «Булгар»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публичной защите представила п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 «Самодеятельный национальный театр «</w:t>
      </w:r>
      <w:proofErr w:type="spellStart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Тулпар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Ярмарки НКО Югорска были награждены дипломами участников и благодарностями  организаторов. </w:t>
      </w:r>
      <w:r w:rsidRPr="00927C37">
        <w:rPr>
          <w:rFonts w:ascii="Times New Roman" w:hAnsi="Times New Roman" w:cs="Times New Roman"/>
        </w:rPr>
        <w:t>Благотворительный фонд «Югорск без наркотиков» был отмечен специальным призом.</w:t>
      </w:r>
    </w:p>
    <w:p w:rsidR="00AD4A8D" w:rsidRDefault="00AD4A8D" w:rsidP="00AD4A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ab/>
        <w:t>Активную  работу в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году показали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ветеранские общественные организации города. В течение года ими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организовано и проведено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более 30 мероприятий военно-патриотической направленности, посвященных Юбилею Победы. В классных часах и встречах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ветеранами ВОВ и боевых действий, конкурсах стихов и рисунков, фестивалях и акциях, спортивных соревнованиях активно участвовали члены организаций «Союз ветеранов Афганистана», «Солдат – ветеранов Чечни», «Взлет»,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proofErr w:type="spellEnd"/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D3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ветеранов Великой Отечественной войны, труда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(пенсионеров). Кроме этого, активисты ветеранских общественных организаций работали в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организационного комитета по подготовке к празднованию 70-летия Победы, а также экспертной группы по возведению монумента Воинская Слава (1 – я очередь), принимали участие в параде Победы, акциях «Бессмертный полк», «Свеча памяти» и др.</w:t>
      </w:r>
    </w:p>
    <w:p w:rsidR="00AD4A8D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портивные, молодежные организации, общество инвалидов и др</w:t>
      </w:r>
      <w:r>
        <w:rPr>
          <w:rFonts w:ascii="Times New Roman" w:eastAsia="Times New Roman" w:hAnsi="Times New Roman" w:cs="Times New Roman"/>
          <w:sz w:val="24"/>
          <w:szCs w:val="24"/>
        </w:rPr>
        <w:t>угие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НКО участвовали в массовых общегородских мероприятиях, посвященных Дню защитника Отечества,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Дню вывода советских войск из 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>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 xml:space="preserve"> Афганистан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Дню Победы, Дню города Югорска, Дню пожилого человека, Декаде инвалидов,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85-летия со дня образования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Ханты-Мансийского автономного округа-Югры, новогодней кампании. </w:t>
      </w:r>
    </w:p>
    <w:p w:rsidR="00AD4A8D" w:rsidRPr="008E1802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>Среди национально-культурных автономий наиболее активной является  татаро-башкирская общественная организация "Булгар". В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году  </w:t>
      </w:r>
      <w:r>
        <w:rPr>
          <w:rFonts w:ascii="Times New Roman" w:eastAsia="Times New Roman" w:hAnsi="Times New Roman" w:cs="Times New Roman"/>
          <w:sz w:val="24"/>
          <w:szCs w:val="24"/>
        </w:rPr>
        <w:t>силами общественной организации проведен очередной праздник Сабантуй, объединивший</w:t>
      </w:r>
      <w:r w:rsidRPr="0007774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7774B">
        <w:rPr>
          <w:rFonts w:ascii="Times New Roman" w:hAnsi="Times New Roman" w:cs="Times New Roman"/>
          <w:sz w:val="24"/>
          <w:szCs w:val="24"/>
        </w:rPr>
        <w:t>представителей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74B">
        <w:rPr>
          <w:rFonts w:ascii="Times New Roman" w:hAnsi="Times New Roman" w:cs="Times New Roman"/>
          <w:sz w:val="24"/>
          <w:szCs w:val="24"/>
        </w:rPr>
        <w:t xml:space="preserve">национальностей и народностей, проживающих в Югорске и Советском районе. Ежегодно в Югорском </w:t>
      </w:r>
      <w:proofErr w:type="gramStart"/>
      <w:r w:rsidRPr="0007774B">
        <w:rPr>
          <w:rFonts w:ascii="Times New Roman" w:hAnsi="Times New Roman" w:cs="Times New Roman"/>
          <w:sz w:val="24"/>
          <w:szCs w:val="24"/>
        </w:rPr>
        <w:t>Сабантуе</w:t>
      </w:r>
      <w:proofErr w:type="gramEnd"/>
      <w:r w:rsidRPr="0007774B">
        <w:rPr>
          <w:rFonts w:ascii="Times New Roman" w:hAnsi="Times New Roman" w:cs="Times New Roman"/>
          <w:sz w:val="24"/>
          <w:szCs w:val="24"/>
        </w:rPr>
        <w:t xml:space="preserve"> участвуют </w:t>
      </w:r>
      <w:r w:rsidRPr="0007774B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национально-культурных объединений татар и </w:t>
      </w:r>
      <w:r w:rsidRPr="000777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башкир из </w:t>
      </w:r>
      <w:proofErr w:type="spellStart"/>
      <w:r w:rsidRPr="0007774B">
        <w:rPr>
          <w:rFonts w:ascii="Times New Roman" w:eastAsia="Times New Roman" w:hAnsi="Times New Roman" w:cs="Times New Roman"/>
          <w:sz w:val="24"/>
          <w:szCs w:val="24"/>
        </w:rPr>
        <w:t>Урая</w:t>
      </w:r>
      <w:proofErr w:type="spellEnd"/>
      <w:r w:rsidRPr="0007774B">
        <w:rPr>
          <w:rFonts w:ascii="Times New Roman" w:eastAsia="Times New Roman" w:hAnsi="Times New Roman" w:cs="Times New Roman"/>
          <w:sz w:val="24"/>
          <w:szCs w:val="24"/>
        </w:rPr>
        <w:t xml:space="preserve">, г. Советского, п. </w:t>
      </w:r>
      <w:proofErr w:type="spellStart"/>
      <w:r w:rsidRPr="0007774B">
        <w:rPr>
          <w:rFonts w:ascii="Times New Roman" w:eastAsia="Times New Roman" w:hAnsi="Times New Roman" w:cs="Times New Roman"/>
          <w:sz w:val="24"/>
          <w:szCs w:val="24"/>
        </w:rPr>
        <w:t>Агириш</w:t>
      </w:r>
      <w:proofErr w:type="spellEnd"/>
      <w:r w:rsidRPr="0007774B">
        <w:rPr>
          <w:rFonts w:ascii="Times New Roman" w:eastAsia="Times New Roman" w:hAnsi="Times New Roman" w:cs="Times New Roman"/>
          <w:sz w:val="24"/>
          <w:szCs w:val="24"/>
        </w:rPr>
        <w:t xml:space="preserve"> и Пионерский Советского района.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Праздник получил известность  за пределами Югорска – ежегодно участников Югорского Сабантуя приветствуют представители Всемирного конгресса татар, а также Президент Республики Татарстан.  </w:t>
      </w:r>
    </w:p>
    <w:p w:rsidR="00AD4A8D" w:rsidRPr="008E1802" w:rsidRDefault="00AD4A8D" w:rsidP="00AD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 июня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состоялся </w:t>
      </w:r>
      <w:r>
        <w:rPr>
          <w:rFonts w:ascii="Times New Roman" w:eastAsia="Times New Roman" w:hAnsi="Times New Roman" w:cs="Times New Roman"/>
          <w:sz w:val="24"/>
          <w:szCs w:val="24"/>
        </w:rPr>
        <w:t>традиционный Субботник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>города Югорска. Представители 13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и профсоюзных объединений в </w:t>
      </w:r>
      <w:proofErr w:type="gramStart"/>
      <w:r w:rsidRPr="008E1802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proofErr w:type="gramEnd"/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человек вышли на очистку лесопарковой зоны по улице Газовиков между гаражным кооперативом «Голубой факел» и офисным зданием ООО «</w:t>
      </w:r>
      <w:proofErr w:type="spellStart"/>
      <w:r w:rsidRPr="008E1802">
        <w:rPr>
          <w:rFonts w:ascii="Times New Roman" w:eastAsia="Times New Roman" w:hAnsi="Times New Roman" w:cs="Times New Roman"/>
          <w:sz w:val="24"/>
          <w:szCs w:val="24"/>
        </w:rPr>
        <w:t>Стройизыскания</w:t>
      </w:r>
      <w:proofErr w:type="spellEnd"/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». В результате с территории площадью 51, 880 кв. м. </w:t>
      </w:r>
      <w:proofErr w:type="gramStart"/>
      <w:r w:rsidRPr="008E1802">
        <w:rPr>
          <w:rFonts w:ascii="Times New Roman" w:eastAsia="Times New Roman" w:hAnsi="Times New Roman" w:cs="Times New Roman"/>
          <w:sz w:val="24"/>
          <w:szCs w:val="24"/>
        </w:rPr>
        <w:t>собрано и вывезено</w:t>
      </w:r>
      <w:proofErr w:type="gramEnd"/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2 автомашины с мусором и ра</w:t>
      </w:r>
      <w:r>
        <w:rPr>
          <w:rFonts w:ascii="Times New Roman" w:eastAsia="Times New Roman" w:hAnsi="Times New Roman" w:cs="Times New Roman"/>
          <w:sz w:val="24"/>
          <w:szCs w:val="24"/>
        </w:rPr>
        <w:t>зличным хламом  объемом около 14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куб. м. </w:t>
      </w:r>
    </w:p>
    <w:p w:rsidR="00AD4A8D" w:rsidRPr="00FA4AFE" w:rsidRDefault="00AD4A8D" w:rsidP="00AD4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действовали Общественный совет города Югорска и Координационный совет по делам национально-культурных автономий и взаимодействию с религиозными объединениями, где обсуждались различные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общественно-политические вопросы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Проведено 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заседания. </w:t>
      </w: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0D30D1">
        <w:rPr>
          <w:rFonts w:ascii="Times New Roman" w:hAnsi="Times New Roman" w:cs="Times New Roman"/>
          <w:sz w:val="24"/>
          <w:szCs w:val="24"/>
        </w:rPr>
        <w:t xml:space="preserve"> рассмотрено 19 вопросов, принято более 20 решений. </w:t>
      </w:r>
    </w:p>
    <w:p w:rsidR="00AD4A8D" w:rsidRDefault="00AD4A8D" w:rsidP="00AD4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в 2015 году НКО Югорска участвовали в  </w:t>
      </w:r>
      <w:r w:rsidRP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 окружного и федерального уровня.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п</w:t>
      </w:r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«Литературная интеллектуальная </w:t>
      </w:r>
      <w:proofErr w:type="spellStart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-игра «Читаю я, читаем мы, читают все!» </w:t>
      </w:r>
      <w:proofErr w:type="gramStart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Благотворительного фонда «Югорск без наркотиков» поддержан в конкурсе по предоставлению субсидий из бюджета Ханты-Мансийского автономного округа – Югры на реализацию проектов в области культуры и искусства на территории автономного округа, организованного Департаментом культуры Ханты-Мансийского автономного округа – Югры.</w:t>
      </w:r>
      <w:proofErr w:type="gramEnd"/>
      <w:r w:rsidRPr="0085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проекта получен грант в сумме 480,0 тыс. рублей.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4A8D" w:rsidRPr="00600387" w:rsidRDefault="00AD4A8D" w:rsidP="00AD4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году осуществляли свою деятельность 5 религиозных организаций</w:t>
      </w:r>
      <w:r w:rsidRPr="00721D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Наряду с культовой деятельностью </w:t>
      </w:r>
      <w:r w:rsidRPr="00721DD3">
        <w:rPr>
          <w:rFonts w:ascii="Times New Roman" w:hAnsi="Times New Roman" w:cs="Times New Roman"/>
          <w:sz w:val="24"/>
          <w:szCs w:val="24"/>
        </w:rPr>
        <w:t xml:space="preserve">религиозные организации принимают активное участие в жизни города: участвуют в общегородских мероприятиях, работают в составе организационных комитетов по </w:t>
      </w:r>
      <w:r>
        <w:rPr>
          <w:rFonts w:ascii="Times New Roman" w:hAnsi="Times New Roman" w:cs="Times New Roman"/>
          <w:sz w:val="24"/>
          <w:szCs w:val="24"/>
        </w:rPr>
        <w:t xml:space="preserve">подготовке общегородских массовых </w:t>
      </w:r>
      <w:r w:rsidRPr="00721DD3">
        <w:rPr>
          <w:rFonts w:ascii="Times New Roman" w:hAnsi="Times New Roman" w:cs="Times New Roman"/>
          <w:sz w:val="24"/>
          <w:szCs w:val="24"/>
        </w:rPr>
        <w:t xml:space="preserve">мероприятий.  Органы местного самоуправления оказывают содействие в </w:t>
      </w:r>
      <w:proofErr w:type="gramStart"/>
      <w:r w:rsidRPr="00721DD3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721DD3">
        <w:rPr>
          <w:rFonts w:ascii="Times New Roman" w:hAnsi="Times New Roman" w:cs="Times New Roman"/>
          <w:sz w:val="24"/>
          <w:szCs w:val="24"/>
        </w:rPr>
        <w:t xml:space="preserve"> массовых религиозных праздников. </w:t>
      </w:r>
      <w:r>
        <w:rPr>
          <w:rFonts w:ascii="Times New Roman" w:hAnsi="Times New Roman" w:cs="Times New Roman"/>
          <w:sz w:val="24"/>
          <w:szCs w:val="24"/>
        </w:rPr>
        <w:t xml:space="preserve">В течение года при содействии администрации города Югорска проведено 7 мероприятий религиозной направленности: Крещение Господне, Пасха,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, Курбан-Байрам, Крестный ход, региональные фестивали «Пасха Красная»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суббота». </w:t>
      </w:r>
      <w:r w:rsidRPr="00600387">
        <w:rPr>
          <w:rFonts w:ascii="Times New Roman" w:hAnsi="Times New Roman" w:cs="Times New Roman"/>
          <w:sz w:val="24"/>
          <w:szCs w:val="24"/>
        </w:rPr>
        <w:t xml:space="preserve">Наиболее заметным событием в религиозной жизни Югорска </w:t>
      </w:r>
      <w:r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Pr="00600387">
        <w:rPr>
          <w:rFonts w:ascii="Times New Roman" w:hAnsi="Times New Roman" w:cs="Times New Roman"/>
          <w:sz w:val="24"/>
          <w:szCs w:val="24"/>
        </w:rPr>
        <w:t xml:space="preserve">стало открытие Югорской и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Няганской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 епархии.  </w:t>
      </w:r>
      <w:proofErr w:type="gramStart"/>
      <w:r w:rsidRPr="00600387">
        <w:rPr>
          <w:rFonts w:ascii="Times New Roman" w:hAnsi="Times New Roman" w:cs="Times New Roman"/>
          <w:sz w:val="24"/>
          <w:szCs w:val="24"/>
        </w:rPr>
        <w:t xml:space="preserve">По решению священного Синода Русской православной  церкви и Патриарха Московского и всея Руси Кирилла, Ханты-Мансийская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епархия</w:t>
      </w:r>
      <w:r w:rsidRPr="00600387">
        <w:rPr>
          <w:rFonts w:ascii="Times New Roman" w:hAnsi="Times New Roman" w:cs="Times New Roman"/>
          <w:sz w:val="24"/>
          <w:szCs w:val="24"/>
        </w:rPr>
        <w:t xml:space="preserve"> разделена на  более мелкие административные структуры. 27 февраля в Югорск прибыл Митрополит Ханты-Мансийский и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 Павел, чтобы представить  главу новообразованной Югорской и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Няганской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 епархии епископа </w:t>
      </w:r>
      <w:proofErr w:type="spellStart"/>
      <w:r w:rsidRPr="00600387">
        <w:rPr>
          <w:rFonts w:ascii="Times New Roman" w:hAnsi="Times New Roman" w:cs="Times New Roman"/>
          <w:sz w:val="24"/>
          <w:szCs w:val="24"/>
        </w:rPr>
        <w:t>Фотия</w:t>
      </w:r>
      <w:proofErr w:type="spellEnd"/>
      <w:r w:rsidRPr="00600387">
        <w:rPr>
          <w:rFonts w:ascii="Times New Roman" w:hAnsi="Times New Roman" w:cs="Times New Roman"/>
          <w:sz w:val="24"/>
          <w:szCs w:val="24"/>
        </w:rPr>
        <w:t xml:space="preserve">, хиротония которого состоялась в конце 2014 года в Москве. </w:t>
      </w:r>
      <w:proofErr w:type="gramEnd"/>
    </w:p>
    <w:p w:rsidR="00AD4A8D" w:rsidRPr="00CB6963" w:rsidRDefault="00AD4A8D" w:rsidP="00AD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бщественные объединения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вуют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публичных и общественных слушаниях по важнейшим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просам жизнедеятельности города,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членами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действующих комиссий,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межведомственных советов по различным направлениям деятельности: комиссии по вопросам  социально-экономического развития, межведомственной комиссии по охране труда,  межведомственного координационного совета по вопросам потребительского рынка, опекунского совета,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здравоохранению,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культуре, финансам и проблемам ЖКХ, </w:t>
      </w:r>
      <w:r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по образованию и др. </w:t>
      </w:r>
      <w:proofErr w:type="gramEnd"/>
    </w:p>
    <w:p w:rsidR="00AD4A8D" w:rsidRDefault="00AD4A8D" w:rsidP="00AD4A8D">
      <w:pPr>
        <w:tabs>
          <w:tab w:val="left" w:pos="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D4A8D" w:rsidRDefault="00AD4A8D" w:rsidP="00AD4A8D"/>
    <w:p w:rsidR="00CA3B90" w:rsidRPr="00CA3B90" w:rsidRDefault="00CA3B90" w:rsidP="00CA3B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3B90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</w:p>
    <w:p w:rsidR="00AD4A8D" w:rsidRPr="00CA3B90" w:rsidRDefault="00CA3B90" w:rsidP="00CA3B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3B90">
        <w:rPr>
          <w:rFonts w:ascii="Times New Roman" w:hAnsi="Times New Roman" w:cs="Times New Roman"/>
          <w:b/>
          <w:sz w:val="24"/>
          <w:szCs w:val="24"/>
        </w:rPr>
        <w:t>по вопросам общественной бе</w:t>
      </w:r>
      <w:bookmarkStart w:id="0" w:name="_GoBack"/>
      <w:bookmarkEnd w:id="0"/>
      <w:r w:rsidRPr="00CA3B90">
        <w:rPr>
          <w:rFonts w:ascii="Times New Roman" w:hAnsi="Times New Roman" w:cs="Times New Roman"/>
          <w:b/>
          <w:sz w:val="24"/>
          <w:szCs w:val="24"/>
        </w:rPr>
        <w:t>зопасности</w:t>
      </w:r>
      <w:r w:rsidRPr="00CA3B90">
        <w:rPr>
          <w:rFonts w:ascii="Times New Roman" w:hAnsi="Times New Roman" w:cs="Times New Roman"/>
          <w:b/>
          <w:sz w:val="24"/>
          <w:szCs w:val="24"/>
        </w:rPr>
        <w:tab/>
      </w:r>
      <w:r w:rsidRPr="00CA3B90">
        <w:rPr>
          <w:rFonts w:ascii="Times New Roman" w:hAnsi="Times New Roman" w:cs="Times New Roman"/>
          <w:b/>
          <w:sz w:val="24"/>
          <w:szCs w:val="24"/>
        </w:rPr>
        <w:tab/>
      </w:r>
      <w:r w:rsidRPr="00CA3B90">
        <w:rPr>
          <w:rFonts w:ascii="Times New Roman" w:hAnsi="Times New Roman" w:cs="Times New Roman"/>
          <w:b/>
          <w:sz w:val="24"/>
          <w:szCs w:val="24"/>
        </w:rPr>
        <w:tab/>
      </w:r>
      <w:r w:rsidRPr="00CA3B90">
        <w:rPr>
          <w:rFonts w:ascii="Times New Roman" w:hAnsi="Times New Roman" w:cs="Times New Roman"/>
          <w:b/>
          <w:sz w:val="24"/>
          <w:szCs w:val="24"/>
        </w:rPr>
        <w:tab/>
      </w:r>
      <w:r w:rsidRPr="00CA3B90">
        <w:rPr>
          <w:rFonts w:ascii="Times New Roman" w:hAnsi="Times New Roman" w:cs="Times New Roman"/>
          <w:b/>
          <w:sz w:val="24"/>
          <w:szCs w:val="24"/>
        </w:rPr>
        <w:tab/>
        <w:t>В.В. Грабовецкий</w:t>
      </w:r>
    </w:p>
    <w:sectPr w:rsidR="00AD4A8D" w:rsidRPr="00CA3B90" w:rsidSect="00AD4A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8D"/>
    <w:rsid w:val="00352196"/>
    <w:rsid w:val="00AD4A8D"/>
    <w:rsid w:val="00CA3B90"/>
    <w:rsid w:val="00E0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dcterms:created xsi:type="dcterms:W3CDTF">2016-02-09T06:59:00Z</dcterms:created>
  <dcterms:modified xsi:type="dcterms:W3CDTF">2016-02-09T07:20:00Z</dcterms:modified>
</cp:coreProperties>
</file>